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Style w:val="5"/>
          <w:rFonts w:hint="eastAsia" w:ascii="华文中宋" w:hAnsi="华文中宋" w:eastAsia="华文中宋" w:cs="华文中宋"/>
          <w:sz w:val="36"/>
          <w:szCs w:val="36"/>
          <w:bdr w:val="none" w:color="auto" w:sz="0" w:space="0"/>
        </w:rPr>
        <w:t>“信通杯”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Style w:val="5"/>
          <w:rFonts w:hint="eastAsia" w:ascii="华文中宋" w:hAnsi="华文中宋" w:eastAsia="华文中宋" w:cs="华文中宋"/>
          <w:sz w:val="36"/>
          <w:szCs w:val="36"/>
          <w:bdr w:val="none" w:color="auto" w:sz="0" w:space="0"/>
        </w:rPr>
        <w:t>第三届全国建设监理论文大赛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为了适应国家行政体制改革步伐，推动建设监理行业不断创新，积极探讨监理行业发展和全过程工程咨询的走向，为我国建设监理行业从业人员提供技术交流和经验分享的平台，</w:t>
      </w:r>
      <w:r>
        <w:rPr>
          <w:rStyle w:val="5"/>
          <w:color w:val="0052FF"/>
          <w:sz w:val="28"/>
          <w:szCs w:val="28"/>
          <w:bdr w:val="none" w:color="auto" w:sz="0" w:space="0"/>
        </w:rPr>
        <w:t>《建设监理》编辑部特举办“信通杯”第三届全国建设监理论文大赛，本次大赛由广东世纪信通网络科技有限公司独家赞助</w:t>
      </w:r>
      <w:r>
        <w:rPr>
          <w:color w:val="0052FF"/>
          <w:sz w:val="28"/>
          <w:szCs w:val="28"/>
          <w:bdr w:val="none" w:color="auto" w:sz="0" w:space="0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“信通杯”第三届</w:t>
      </w:r>
      <w:bookmarkStart w:id="0" w:name="_GoBack"/>
      <w:bookmarkEnd w:id="0"/>
      <w:r>
        <w:rPr>
          <w:sz w:val="28"/>
          <w:szCs w:val="28"/>
          <w:bdr w:val="none" w:color="auto" w:sz="0" w:space="0"/>
        </w:rPr>
        <w:t>全国建设监理论文大赛将面向全社会征稿，旨在探讨监理行业的改革发展和监理企业的升级转型，探讨和研究全过程工程咨询的方向，提高监理业务水平，激发行业创新，共同推动监理行业高速发展。欢迎建设监理和工程咨询领域从业人员的积极参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16年来，广东世纪信通公司一直深耕工程建设企业信息化领域，创新建设了以“一个平台、多种系统、全面集成、按需配置”为核心的架构设计，潜心研究推出4大信息化产品（监理通、施管通、建管通、信通云学堂），鼎力支持工程建设企业管理创新和业务创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大赛将组织业内专家对论文进行评审。经专家审阅后符合要求的入选论文将在《建设监理》杂志中以专栏公开发表，部分入选论文作者将受邀参加论坛作主题发言或参加论坛。部分论文将编印成册并在2019年建设监理创新发展交流会上进行发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sz w:val="28"/>
          <w:szCs w:val="28"/>
          <w:bdr w:val="none" w:color="auto" w:sz="0" w:space="0"/>
        </w:rPr>
        <w:t>01征文时间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color w:val="0052FF"/>
          <w:sz w:val="28"/>
          <w:szCs w:val="28"/>
          <w:bdr w:val="none" w:color="auto" w:sz="0" w:space="0"/>
        </w:rPr>
        <w:t>起止日期：2019年5月10日—2019年7月20日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color w:val="0052FF"/>
          <w:sz w:val="28"/>
          <w:szCs w:val="28"/>
          <w:bdr w:val="none" w:color="auto" w:sz="0" w:space="0"/>
        </w:rPr>
        <w:t>评选日期：2019年8月1日—2019年8月20日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sz w:val="28"/>
          <w:szCs w:val="28"/>
          <w:bdr w:val="none" w:color="auto" w:sz="0" w:space="0"/>
        </w:rPr>
        <w:t>02投稿邮箱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color w:val="0052FF"/>
          <w:sz w:val="28"/>
          <w:szCs w:val="28"/>
          <w:bdr w:val="none" w:color="auto" w:sz="0" w:space="0"/>
        </w:rPr>
        <w:t>大赛统一电子邮箱： </w:t>
      </w:r>
      <w:r>
        <w:rPr>
          <w:color w:val="0052FF"/>
          <w:sz w:val="28"/>
          <w:szCs w:val="28"/>
          <w:u w:val="single"/>
          <w:bdr w:val="none" w:color="auto" w:sz="0" w:space="0"/>
          <w:shd w:val="clear" w:fill="FFFFFF"/>
        </w:rPr>
        <w:fldChar w:fldCharType="begin"/>
      </w:r>
      <w:r>
        <w:rPr>
          <w:color w:val="0052FF"/>
          <w:sz w:val="28"/>
          <w:szCs w:val="28"/>
          <w:u w:val="single"/>
          <w:bdr w:val="none" w:color="auto" w:sz="0" w:space="0"/>
          <w:shd w:val="clear" w:fill="FFFFFF"/>
        </w:rPr>
        <w:instrText xml:space="preserve"> HYPERLINK "mailto:jsjlcn@163.com" </w:instrText>
      </w:r>
      <w:r>
        <w:rPr>
          <w:color w:val="0052FF"/>
          <w:sz w:val="28"/>
          <w:szCs w:val="28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color w:val="0052FF"/>
          <w:sz w:val="28"/>
          <w:szCs w:val="28"/>
          <w:u w:val="single"/>
          <w:bdr w:val="none" w:color="auto" w:sz="0" w:space="0"/>
          <w:shd w:val="clear" w:fill="FFFFFF"/>
        </w:rPr>
        <w:t>jsjlcn@163.com</w:t>
      </w:r>
      <w:r>
        <w:rPr>
          <w:color w:val="0052FF"/>
          <w:sz w:val="28"/>
          <w:szCs w:val="28"/>
          <w:u w:val="singl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sz w:val="28"/>
          <w:szCs w:val="28"/>
          <w:bdr w:val="none" w:color="auto" w:sz="0" w:space="0"/>
        </w:rPr>
        <w:t>征文相关要求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color w:val="0052FF"/>
          <w:sz w:val="28"/>
          <w:szCs w:val="28"/>
          <w:bdr w:val="none" w:color="auto" w:sz="0" w:space="0"/>
        </w:rPr>
        <w:t>征文对象：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（1）从事建设监理和工程咨询相关专业实践工作的人员；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（2）高等院校、科研院所、协会等从事建设监理和工程咨询行业的师生及研究人员。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color w:val="0052FF"/>
          <w:sz w:val="28"/>
          <w:szCs w:val="28"/>
          <w:bdr w:val="none" w:color="auto" w:sz="0" w:space="0"/>
        </w:rPr>
        <w:t>征文内容：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（1）监理行业的改革发展与方向；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（2）全过程工程咨询的理论和实践；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（3）监理企业信息化建设；标准化建设；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（4）监理技术创新、BIM应用、智慧工地；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（5）项目管理、工程咨询、外资项目监理、招投标与造价；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（6）监理队伍建设与人才培养；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color w:val="0052FF"/>
          <w:sz w:val="28"/>
          <w:szCs w:val="28"/>
          <w:bdr w:val="none" w:color="auto" w:sz="0" w:space="0"/>
        </w:rPr>
        <w:t>征文要求：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color w:val="0052FF"/>
          <w:sz w:val="28"/>
          <w:szCs w:val="28"/>
          <w:bdr w:val="none" w:color="auto" w:sz="0" w:space="0"/>
        </w:rPr>
        <w:t>（1）来稿注明“建设监理‘信通杯’论文大赛”字样。每篇文章署名作者不能超过4位，每位作者以第一作者身份投稿不能超过3篇；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（2）稿件未在全国公开发行的刊物和内刊上发表过，无抄袭，文责自负；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（3）稿件在征文评选结束之前不得另投他刊；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（4）稿件字数宜在4000～6000字范围（包括插图、表格等）；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（5）稿件要求论点鲜明，条理性强，内容新颖实用；文字简洁通顺，图文清晰；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（6）稿件首页包括：题目、200字以内的中文摘要和3～8条关键词；若稿件属于基金项目，请写明基金项目名称及编号；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（7）文章末尾需注明：作者真实姓名及详细工作单位；作者的简介、电话、E-mail、通信地址及邮编等联系方式。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sz w:val="28"/>
          <w:szCs w:val="28"/>
        </w:rPr>
      </w:pPr>
      <w:r>
        <w:rPr>
          <w:rStyle w:val="5"/>
          <w:sz w:val="28"/>
          <w:szCs w:val="28"/>
          <w:bdr w:val="none" w:color="auto" w:sz="0" w:space="0"/>
        </w:rPr>
        <w:t>奖项设置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特等奖 ：1名，奖品价值5,000元；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一等奖 ：2名，奖品价值3,000元；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二等奖 ：5名，奖品价值1,000元；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三等奖 ：10名，奖品价值500元；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专项奖：监理企业信息化奖 2名，奖品价值1500元；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纪念奖若干。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本次论文大赛设组织奖5名，欢迎全国各省市监理企业和监理协会组织投稿。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 </w:t>
      </w:r>
      <w:r>
        <w:rPr>
          <w:rStyle w:val="5"/>
          <w:sz w:val="28"/>
          <w:szCs w:val="28"/>
          <w:bdr w:val="none" w:color="auto" w:sz="0" w:space="0"/>
        </w:rPr>
        <w:t>组织与评奖办法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本次活动由《建设监理》编辑部组织实施，征稿截止后，编辑部在论文查重后，将组织有关专家进行评奖，适时在《建设监理》刊物、建设监理网站及建设监理微信公众号上公布评奖结果，并对获奖者颁发奖金及荣誉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 </w:t>
      </w:r>
      <w:r>
        <w:rPr>
          <w:rStyle w:val="5"/>
          <w:sz w:val="28"/>
          <w:szCs w:val="28"/>
          <w:bdr w:val="none" w:color="auto" w:sz="0" w:space="0"/>
        </w:rPr>
        <w:t>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地址：上海市徐汇区宛平南路75号《建设监理》编辑部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邮编：200032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电话：021-64271048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传真：021-64694510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sz w:val="28"/>
          <w:szCs w:val="28"/>
        </w:rPr>
      </w:pPr>
      <w:r>
        <w:rPr>
          <w:sz w:val="28"/>
          <w:szCs w:val="28"/>
          <w:bdr w:val="none" w:color="auto" w:sz="0" w:space="0"/>
        </w:rPr>
        <w:t>电子邮箱：jsjlcn@163.com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</w:pPr>
      <w:r>
        <w:rPr>
          <w:sz w:val="28"/>
          <w:szCs w:val="28"/>
          <w:bdr w:val="none" w:color="auto" w:sz="0" w:space="0"/>
        </w:rPr>
        <w:t>网址：www.jsjlcn.com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70005"/>
    <w:rsid w:val="562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2019-05-13T02:35:00Z</dcterms:created>
  <dc:creator>Administrator</dc:creator>
  <cp:lastModifiedBy>Administrator</cp:lastModifiedBy>
  <cp:lastPrinted>2019-05-13T02:38:55Z</cp:lastPrinted>
  <dcterms:modified xsi:type="dcterms:W3CDTF">2019-05-13T02:42:04Z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